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2E" w:rsidRPr="0086512E" w:rsidRDefault="0086512E" w:rsidP="0086512E">
      <w:pPr>
        <w:spacing w:line="360" w:lineRule="auto"/>
        <w:rPr>
          <w:rFonts w:ascii="黑体" w:eastAsia="黑体" w:hAnsi="Times New Roman" w:cs="Times New Roman"/>
          <w:sz w:val="28"/>
          <w:szCs w:val="24"/>
        </w:rPr>
      </w:pPr>
      <w:r w:rsidRPr="0086512E">
        <w:rPr>
          <w:rFonts w:ascii="黑体" w:eastAsia="黑体" w:hAnsi="Times New Roman" w:cs="Times New Roman" w:hint="eastAsia"/>
          <w:sz w:val="28"/>
          <w:szCs w:val="24"/>
        </w:rPr>
        <w:t>附件1</w:t>
      </w:r>
    </w:p>
    <w:p w:rsidR="0086512E" w:rsidRPr="0086512E" w:rsidRDefault="0086512E" w:rsidP="0086512E">
      <w:pPr>
        <w:jc w:val="center"/>
        <w:rPr>
          <w:rFonts w:ascii="Times New Roman" w:eastAsia="宋体" w:hAnsi="Times New Roman" w:cs="Times New Roman" w:hint="eastAsia"/>
          <w:b/>
          <w:sz w:val="44"/>
          <w:szCs w:val="44"/>
        </w:rPr>
      </w:pPr>
      <w:r w:rsidRPr="0086512E">
        <w:rPr>
          <w:rFonts w:ascii="Times New Roman" w:eastAsia="宋体" w:hAnsi="Times New Roman" w:cs="Times New Roman" w:hint="eastAsia"/>
          <w:b/>
          <w:sz w:val="44"/>
          <w:szCs w:val="44"/>
        </w:rPr>
        <w:t>贫困地区儿童营养改善项目</w:t>
      </w:r>
    </w:p>
    <w:p w:rsidR="0086512E" w:rsidRPr="0086512E" w:rsidRDefault="0086512E" w:rsidP="0086512E">
      <w:pPr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 w:rsidRPr="0086512E">
        <w:rPr>
          <w:rFonts w:ascii="Times New Roman" w:eastAsia="宋体" w:hAnsi="Times New Roman" w:cs="Times New Roman" w:hint="eastAsia"/>
          <w:b/>
          <w:sz w:val="44"/>
          <w:szCs w:val="44"/>
        </w:rPr>
        <w:t>任务数及资金分配表</w:t>
      </w:r>
    </w:p>
    <w:p w:rsidR="0086512E" w:rsidRPr="0086512E" w:rsidRDefault="0086512E" w:rsidP="0086512E">
      <w:pPr>
        <w:ind w:firstLineChars="200" w:firstLine="422"/>
        <w:rPr>
          <w:rFonts w:ascii="Times New Roman" w:eastAsia="宋体" w:hAnsi="Times New Roman" w:cs="Times New Roman"/>
          <w:b/>
          <w:szCs w:val="24"/>
        </w:rPr>
      </w:pPr>
    </w:p>
    <w:tbl>
      <w:tblPr>
        <w:tblW w:w="8985" w:type="dxa"/>
        <w:jc w:val="center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741"/>
        <w:gridCol w:w="2645"/>
        <w:gridCol w:w="1158"/>
        <w:gridCol w:w="1396"/>
      </w:tblGrid>
      <w:tr w:rsidR="0086512E" w:rsidRPr="0086512E" w:rsidTr="0086512E">
        <w:trPr>
          <w:trHeight w:val="772"/>
          <w:tblHeader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86512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省（区、市）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86512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市（地、州）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86512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项目县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86512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任务数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86512E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补助经费（万元）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阜平县、涞源县、望都县、顺平县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1825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沽源县、蔚县、阳原县、万全县、唐县、康保县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承德市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承德县、平泉县、丰宁满族自治县、隆化县、曲阳县、怀安县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767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大同市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阳高县、天镇县、广灵县、灵丘县、浑源县、大同县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2373</w:t>
            </w:r>
          </w:p>
        </w:tc>
      </w:tr>
      <w:tr w:rsidR="0086512E" w:rsidRPr="0086512E" w:rsidTr="0086512E">
        <w:trPr>
          <w:trHeight w:val="549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忻州市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五台县、繁峙县、静乐县、神池县、五寨县、岢岚县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临汾市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吉县、大宁县、隰县、永和县、汾西县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516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兴县、临县、石楼县、岚县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内蒙古自治区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兴安盟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阿尔山市、科尔沁右翼前旗、科尔沁右翼中旗、扎</w:t>
            </w: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赉特</w:t>
            </w:r>
            <w:proofErr w:type="gramEnd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旗、突泉县、乌兰浩特市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913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乌兰察布市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商都县、兴和县、四子王旗、察右后旗、凉城县、集宁区、丰镇市、卓资县、察右前旗、察右中旗、化德县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镇赉县、通榆县、大安市、</w:t>
            </w: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洮南市、</w:t>
            </w:r>
            <w:proofErr w:type="gramStart"/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洮</w:t>
            </w:r>
            <w:proofErr w:type="gramEnd"/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584</w:t>
            </w:r>
          </w:p>
        </w:tc>
      </w:tr>
      <w:tr w:rsidR="0086512E" w:rsidRPr="0086512E" w:rsidTr="0086512E">
        <w:trPr>
          <w:trHeight w:val="73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龙江县、泰来县、甘南县、富裕县、克东县、拜泉县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1095</w:t>
            </w:r>
          </w:p>
        </w:tc>
      </w:tr>
      <w:tr w:rsidR="0086512E" w:rsidRPr="0086512E" w:rsidTr="0086512E">
        <w:trPr>
          <w:trHeight w:val="81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林甸县、</w:t>
            </w: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肇源县、明水县、青冈县、望奎县、兰西县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潜山县、宿松县、岳西县、望江县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2008</w:t>
            </w:r>
          </w:p>
        </w:tc>
      </w:tr>
      <w:tr w:rsidR="0086512E" w:rsidRPr="0086512E" w:rsidTr="0086512E">
        <w:trPr>
          <w:trHeight w:val="417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六安市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霍邱县、金寨县、寿县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赣州市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赣县、安远县、宁都县、于都县、兴国县、会昌县、寻</w:t>
            </w: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乌县、瑞金市、南康市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2920</w:t>
            </w:r>
          </w:p>
        </w:tc>
      </w:tr>
      <w:tr w:rsidR="0086512E" w:rsidRPr="0086512E" w:rsidTr="0086512E">
        <w:trPr>
          <w:trHeight w:val="46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吉安市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遂川县、永新县、井冈山市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22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嵩县、洛宁县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3285</w:t>
            </w:r>
          </w:p>
        </w:tc>
      </w:tr>
      <w:tr w:rsidR="0086512E" w:rsidRPr="0086512E" w:rsidTr="0086512E">
        <w:trPr>
          <w:trHeight w:val="416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鲁山县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09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三门峡市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卢氏县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南召县、</w:t>
            </w: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淅</w:t>
            </w:r>
            <w:proofErr w:type="gramEnd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川县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2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新县、商城县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98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驻马店市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新蔡县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8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柘城县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孝感市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孝昌县、大悟县、团</w:t>
            </w: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风县</w:t>
            </w:r>
            <w:proofErr w:type="gramEnd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、麻城市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3650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红安县、罗田县、英山县、蕲春县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十堰市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郧县、郧西县、竹山县、竹溪县、房县、丹江口市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襄阳市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保康县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宜昌市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秭归县、长阳土家族自治县、五峰土家族自治县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恩施土家族苗族自治州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恩施市、利川市、建始县、巴东县、宣恩县、咸丰县、来凤县、鹤峰县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728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邵阳市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隆回县、洞口县、新宁县、城步苗族自治县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156000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5694</w:t>
            </w:r>
          </w:p>
        </w:tc>
      </w:tr>
      <w:tr w:rsidR="0086512E" w:rsidRPr="0086512E" w:rsidTr="0086512E">
        <w:trPr>
          <w:trHeight w:val="384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常德市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石门县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3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张家界市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慈利县、桑植县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5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益阳市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安化县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怀化市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沅陵县、辰溪县、溆浦县、会同县、麻阳苗族自治县、新晃侗族自治县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5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娄底市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新化县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湘西土家族苗族自治州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泸溪县、凤凰县、永顺县、龙山县、花垣县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43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株洲市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茶陵县、炎陵县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7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郴州市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汝城县、桂东县、安仁县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9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广西壮族自治</w:t>
            </w: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柳州市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融水苗族自治县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1825</w:t>
            </w:r>
          </w:p>
        </w:tc>
      </w:tr>
      <w:tr w:rsidR="0086512E" w:rsidRPr="0086512E" w:rsidTr="0086512E">
        <w:trPr>
          <w:trHeight w:val="41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龙胜各族自治县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马山县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田阳县、那坡县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河池市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巴马瑶族自治县、大化瑶族自治县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来宾市</w:t>
            </w:r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忻城县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崇左市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天等县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奉节县、巫溪县、秀山县、酉阳土家族苗族自治县、彭水苗族土家族自治县、黔江区、石柱县、武隆县、垫江县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55000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2008</w:t>
            </w:r>
          </w:p>
        </w:tc>
      </w:tr>
      <w:tr w:rsidR="0086512E" w:rsidRPr="0086512E" w:rsidTr="0086512E">
        <w:trPr>
          <w:trHeight w:val="461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广元市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昭化区、朝天区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2555</w:t>
            </w:r>
          </w:p>
        </w:tc>
      </w:tr>
      <w:tr w:rsidR="0086512E" w:rsidRPr="0086512E" w:rsidTr="0086512E">
        <w:trPr>
          <w:trHeight w:val="412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巴中市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平昌县、巴州区、南江县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7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南充市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仪陇县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09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达州市</w:t>
            </w:r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宣汉县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凉山彝族自治州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布拖县、昭觉县、美姑县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阿坝藏族羌族自治州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松潘县、小金县、若尔盖县、红原县、理县、马尔康县、阿坝县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甘孜藏族自治州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康定县、丹巴县、九龙县、新龙县、乡城县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遵义市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正安县、务川仡佬族苗族自治县、凤冈县、湄潭县、遵义县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4380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铜仁地区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江口县、玉屏侗族自治县、石阡县、思南县、德江县、碧江区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毕节地区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大方县、黔西县、织金县、七星关区、威宁彝族回族苗族自治县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24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黔西南布依族苗族自治州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兴仁县、兴义市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504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安顺市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平坝县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黔东南苗族侗族自治州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黄平县、三穗县、天柱县、黎平县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73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2"/>
              </w:rPr>
              <w:t>黔南布依族苗族自治州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贵定县、三都水族自治县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临沧市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凤庆县、永德县、镇康县、双江拉祜族佤族布朗族傣族自治县、耿马傣族佤族自治</w:t>
            </w: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县、沧源佤族自治县、云县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2920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大理白族自治州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漾濞彝族自治县、祥云县、宾川县、弥渡县、南涧彝族自治县、巍山彝族回族自治县、永平县、云龙县、洱源县、鹤庆县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德宏州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芒市、梁河县、盈江县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984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怒江傈僳族自治州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泸水县、福贡县、贡山独龙族怒族自治县、兰坪白族普米族自治县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西藏自治区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拉萨市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林周县、当雄县、尼木县、曲水县、墨竹工卡县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1095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昌都地区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昌都县、江达县、贡觉县、类乌齐县、丁青县、八宿县、左贡县、芒康县、洛隆县、边坝县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6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山南地区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措美县、浪卡子县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日喀则地区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定日县、萨迦县、拉孜县、昂仁县、仁布县、定结县、仲巴县、吉隆县、聂拉木县、萨嘎县、岗巴县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那曲地区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那曲县、聂荣县、安多县、申扎县、班戈县、尼玛县、双湖办事处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64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周至县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2920</w:t>
            </w:r>
          </w:p>
        </w:tc>
      </w:tr>
      <w:tr w:rsidR="0086512E" w:rsidRPr="0086512E" w:rsidTr="0086512E">
        <w:trPr>
          <w:trHeight w:val="125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汉滨区</w:t>
            </w:r>
            <w:proofErr w:type="gramEnd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、汉阴县、石泉县、宁陕县、紫阳县、岚皋县、平利县、镇平县、旬阳县、白河县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商洛市</w:t>
            </w:r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商州区、洛南县、丹凤县、商南县、山阳县、镇安县、柞水县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横山县、绥德县、米脂县、佳县、吴堡县、清涧县、子洲县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77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淳化县、永寿县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3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泰安县、清水县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1825</w:t>
            </w:r>
          </w:p>
        </w:tc>
      </w:tr>
      <w:tr w:rsidR="0086512E" w:rsidRPr="0086512E" w:rsidTr="0086512E">
        <w:trPr>
          <w:trHeight w:val="4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平凉市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静宁县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2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庆阳市</w:t>
            </w:r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镇原县、华池县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7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定西市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渭源县、岷县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39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临夏回族自治州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和政县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6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陇南市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21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甘南藏族自治州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迭部县、玛曲县、夏河县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3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海北藏族自治州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祁连县、刚察县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1460</w:t>
            </w:r>
          </w:p>
        </w:tc>
      </w:tr>
      <w:tr w:rsidR="0086512E" w:rsidRPr="0086512E" w:rsidTr="0086512E">
        <w:trPr>
          <w:trHeight w:val="419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黄南藏族自治州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泽库县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2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兴海县、同德县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海西蒙古族藏族自治州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格尔木市、德令哈市、</w:t>
            </w: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都兰县、天峻县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宁夏回族自治区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固原市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原州区、隆德县、彭阳县、西吉县、泾源县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1022</w:t>
            </w:r>
          </w:p>
        </w:tc>
      </w:tr>
      <w:tr w:rsidR="0086512E" w:rsidRPr="0086512E" w:rsidTr="0086512E">
        <w:trPr>
          <w:trHeight w:val="435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中卫市</w:t>
            </w:r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海原县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4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吴忠市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同心县、盐池县、红</w:t>
            </w: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寺堡区</w:t>
            </w:r>
            <w:proofErr w:type="gramEnd"/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19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新疆维吾尔自治区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</w:t>
            </w:r>
            <w:proofErr w:type="gramStart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孜</w:t>
            </w:r>
            <w:proofErr w:type="gramEnd"/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勒苏柯尔克孜自治州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阿图什市、阿合奇县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100000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3650</w:t>
            </w:r>
          </w:p>
        </w:tc>
      </w:tr>
      <w:tr w:rsidR="0086512E" w:rsidRPr="0086512E" w:rsidTr="0086512E">
        <w:trPr>
          <w:trHeight w:val="20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喀什地区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疏勒县、泽普县、莎车县、叶城县、伽师县、巴楚县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77"/>
          <w:jc w:val="center"/>
        </w:trPr>
        <w:tc>
          <w:tcPr>
            <w:tcW w:w="6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和田地区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12E" w:rsidRPr="0086512E" w:rsidRDefault="0086512E" w:rsidP="008651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5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墨玉县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512E" w:rsidRPr="0086512E" w:rsidTr="0086512E">
        <w:trPr>
          <w:trHeight w:val="477"/>
          <w:jc w:val="center"/>
        </w:trPr>
        <w:tc>
          <w:tcPr>
            <w:tcW w:w="6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1370000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12E" w:rsidRPr="0086512E" w:rsidRDefault="0086512E" w:rsidP="0086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6512E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50007</w:t>
            </w:r>
          </w:p>
        </w:tc>
      </w:tr>
    </w:tbl>
    <w:p w:rsidR="0086512E" w:rsidRPr="0086512E" w:rsidRDefault="0086512E" w:rsidP="0086512E">
      <w:pPr>
        <w:rPr>
          <w:rFonts w:ascii="Times New Roman" w:eastAsia="宋体" w:hAnsi="Times New Roman" w:cs="Times New Roman"/>
          <w:szCs w:val="24"/>
        </w:rPr>
      </w:pPr>
    </w:p>
    <w:p w:rsidR="00C5388F" w:rsidRPr="0086512E" w:rsidRDefault="0086512E" w:rsidP="0086512E">
      <w:pPr>
        <w:widowControl/>
        <w:jc w:val="left"/>
        <w:rPr>
          <w:rFonts w:ascii="Times New Roman" w:eastAsia="宋体" w:hAnsi="Times New Roman" w:cs="Times New Roman"/>
          <w:szCs w:val="24"/>
        </w:rPr>
      </w:pPr>
      <w:r w:rsidRPr="0086512E">
        <w:rPr>
          <w:rFonts w:ascii="Times New Roman" w:eastAsia="宋体" w:hAnsi="Times New Roman" w:cs="Times New Roman"/>
          <w:szCs w:val="24"/>
        </w:rPr>
        <w:br w:type="page"/>
      </w:r>
      <w:bookmarkStart w:id="0" w:name="_GoBack"/>
      <w:bookmarkEnd w:id="0"/>
    </w:p>
    <w:sectPr w:rsidR="00C5388F" w:rsidRPr="00865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7E" w:rsidRDefault="0095467E" w:rsidP="0086512E">
      <w:r>
        <w:separator/>
      </w:r>
    </w:p>
  </w:endnote>
  <w:endnote w:type="continuationSeparator" w:id="0">
    <w:p w:rsidR="0095467E" w:rsidRDefault="0095467E" w:rsidP="0086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7E" w:rsidRDefault="0095467E" w:rsidP="0086512E">
      <w:r>
        <w:separator/>
      </w:r>
    </w:p>
  </w:footnote>
  <w:footnote w:type="continuationSeparator" w:id="0">
    <w:p w:rsidR="0095467E" w:rsidRDefault="0095467E" w:rsidP="00865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87C"/>
    <w:rsid w:val="0086512E"/>
    <w:rsid w:val="008B687C"/>
    <w:rsid w:val="0095467E"/>
    <w:rsid w:val="00C5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1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1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1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1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2014-11-28T08:48:00Z</dcterms:created>
  <dcterms:modified xsi:type="dcterms:W3CDTF">2014-11-28T08:49:00Z</dcterms:modified>
</cp:coreProperties>
</file>